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6FE" w:rsidRPr="00CC46FE" w:rsidRDefault="00CC46FE" w:rsidP="00CC46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46FE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CC46FE" w:rsidRPr="00CC46FE" w:rsidRDefault="00CC46FE" w:rsidP="00CC46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6FE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CC46FE" w:rsidRPr="00CC46FE" w:rsidRDefault="00CC46FE" w:rsidP="00CC46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6FE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C46FE" w:rsidRPr="00CC46FE" w:rsidRDefault="00CC46FE" w:rsidP="00CC46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46FE" w:rsidRPr="00CC46FE" w:rsidRDefault="00CC46FE" w:rsidP="00CC46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F7A" w:rsidRPr="00CC46FE" w:rsidRDefault="00CC46FE" w:rsidP="00CC46FE">
      <w:pPr>
        <w:jc w:val="center"/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b/>
          <w:sz w:val="24"/>
          <w:szCs w:val="24"/>
        </w:rPr>
        <w:t>Кафедра терапии и профессиональных болезней с курсом ИДПО</w:t>
      </w:r>
    </w:p>
    <w:p w:rsidR="00CC5F7A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46FE" w:rsidRDefault="00CC46FE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46FE" w:rsidRPr="00CC46FE" w:rsidRDefault="00CC46FE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EF25EE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sz w:val="24"/>
          <w:szCs w:val="24"/>
        </w:rPr>
        <w:t>Ординаторы 2-го</w:t>
      </w:r>
      <w:r w:rsidR="00CC5F7A" w:rsidRPr="00CC46FE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CC5F7A" w:rsidRPr="00CC46FE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="00CC5F7A" w:rsidRPr="00CC46FE">
        <w:rPr>
          <w:rFonts w:ascii="Times New Roman" w:hAnsi="Times New Roman" w:cs="Times New Roman"/>
          <w:sz w:val="24"/>
          <w:szCs w:val="24"/>
        </w:rPr>
        <w:t xml:space="preserve"> «</w:t>
      </w:r>
      <w:r w:rsidR="001A7F31" w:rsidRPr="00CC46FE">
        <w:rPr>
          <w:rFonts w:ascii="Times New Roman" w:hAnsi="Times New Roman" w:cs="Times New Roman"/>
          <w:sz w:val="24"/>
          <w:szCs w:val="24"/>
        </w:rPr>
        <w:t>Клиническая фармакология</w:t>
      </w:r>
      <w:r w:rsidR="00CC5F7A" w:rsidRPr="00CC46FE">
        <w:rPr>
          <w:rFonts w:ascii="Times New Roman" w:hAnsi="Times New Roman" w:cs="Times New Roman"/>
          <w:sz w:val="24"/>
          <w:szCs w:val="24"/>
        </w:rPr>
        <w:t>»</w:t>
      </w: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sz w:val="24"/>
          <w:szCs w:val="24"/>
        </w:rPr>
        <w:t>ЖУРНАЛ лекций</w:t>
      </w:r>
    </w:p>
    <w:p w:rsidR="00CC5F7A" w:rsidRPr="00CC46FE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EF25EE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sz w:val="24"/>
          <w:szCs w:val="24"/>
        </w:rPr>
        <w:t>на 2018-2019</w:t>
      </w:r>
      <w:r w:rsidR="00CC5F7A" w:rsidRPr="00CC46F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C5F7A" w:rsidRPr="00CC46FE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C5F7A" w:rsidRPr="00CC46FE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CC46FE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CC46FE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CC46FE" w:rsidRDefault="0066040C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CC46FE">
        <w:rPr>
          <w:rFonts w:ascii="Times New Roman" w:hAnsi="Times New Roman" w:cs="Times New Roman"/>
          <w:sz w:val="24"/>
          <w:szCs w:val="24"/>
        </w:rPr>
        <w:t>Уфа,</w:t>
      </w:r>
      <w:r w:rsidR="00FE2107" w:rsidRPr="00CC46FE">
        <w:rPr>
          <w:rFonts w:ascii="Times New Roman" w:hAnsi="Times New Roman" w:cs="Times New Roman"/>
          <w:sz w:val="24"/>
          <w:szCs w:val="24"/>
        </w:rPr>
        <w:t xml:space="preserve"> </w:t>
      </w:r>
      <w:r w:rsidR="00EF25EE" w:rsidRPr="00CC46FE">
        <w:rPr>
          <w:rFonts w:ascii="Times New Roman" w:hAnsi="Times New Roman" w:cs="Times New Roman"/>
          <w:sz w:val="24"/>
          <w:szCs w:val="24"/>
        </w:rPr>
        <w:t>2018-2019</w:t>
      </w:r>
      <w:r w:rsidR="00CC46FE">
        <w:rPr>
          <w:rFonts w:ascii="Times New Roman" w:hAnsi="Times New Roman" w:cs="Times New Roman"/>
          <w:sz w:val="24"/>
          <w:szCs w:val="24"/>
        </w:rPr>
        <w:t xml:space="preserve"> </w:t>
      </w:r>
      <w:r w:rsidR="00FE2107" w:rsidRPr="00CC46FE">
        <w:rPr>
          <w:rFonts w:ascii="Times New Roman" w:hAnsi="Times New Roman" w:cs="Times New Roman"/>
          <w:sz w:val="24"/>
          <w:szCs w:val="24"/>
        </w:rPr>
        <w:t>гг</w:t>
      </w:r>
      <w:r w:rsidR="00CC5F7A" w:rsidRPr="00CC46FE">
        <w:rPr>
          <w:rFonts w:ascii="Times New Roman" w:hAnsi="Times New Roman" w:cs="Times New Roman"/>
          <w:sz w:val="24"/>
          <w:szCs w:val="24"/>
        </w:rPr>
        <w:t>.</w:t>
      </w:r>
    </w:p>
    <w:p w:rsidR="00DB01BD" w:rsidRPr="00CC46FE" w:rsidRDefault="00DB01BD" w:rsidP="00EF25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6FE">
        <w:rPr>
          <w:rFonts w:ascii="Times New Roman" w:hAnsi="Times New Roman" w:cs="Times New Roman"/>
          <w:b/>
          <w:sz w:val="24"/>
          <w:szCs w:val="24"/>
        </w:rPr>
        <w:lastRenderedPageBreak/>
        <w:t>Рас</w:t>
      </w:r>
      <w:r w:rsidR="00EF25EE" w:rsidRPr="00CC46FE">
        <w:rPr>
          <w:rFonts w:ascii="Times New Roman" w:hAnsi="Times New Roman" w:cs="Times New Roman"/>
          <w:b/>
          <w:sz w:val="24"/>
          <w:szCs w:val="24"/>
        </w:rPr>
        <w:t>писание лекций для ординаторов 2-го</w:t>
      </w:r>
      <w:r w:rsidRPr="00CC46FE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DB01BD" w:rsidRPr="00CC46FE" w:rsidRDefault="00EF25EE" w:rsidP="00DB01BD">
      <w:pPr>
        <w:pStyle w:val="a8"/>
        <w:rPr>
          <w:sz w:val="24"/>
        </w:rPr>
      </w:pPr>
      <w:r w:rsidRPr="00CC46FE">
        <w:rPr>
          <w:sz w:val="24"/>
        </w:rPr>
        <w:t>(2018-2019</w:t>
      </w:r>
      <w:r w:rsidR="00DB01BD" w:rsidRPr="00CC46FE">
        <w:rPr>
          <w:sz w:val="24"/>
        </w:rPr>
        <w:t xml:space="preserve"> учебный год)</w:t>
      </w:r>
    </w:p>
    <w:p w:rsidR="00DB01BD" w:rsidRPr="005940E7" w:rsidRDefault="00DB01BD" w:rsidP="00EF25EE">
      <w:pPr>
        <w:spacing w:after="0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5"/>
        <w:gridCol w:w="4066"/>
        <w:gridCol w:w="2140"/>
        <w:gridCol w:w="1023"/>
        <w:gridCol w:w="927"/>
      </w:tblGrid>
      <w:tr w:rsidR="005940E7" w:rsidRPr="00CC46FE" w:rsidTr="00071549">
        <w:tc>
          <w:tcPr>
            <w:tcW w:w="1415" w:type="dxa"/>
          </w:tcPr>
          <w:p w:rsidR="005940E7" w:rsidRPr="00CC46FE" w:rsidRDefault="005940E7" w:rsidP="00FE2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66" w:type="dxa"/>
          </w:tcPr>
          <w:p w:rsidR="005940E7" w:rsidRPr="00CC46FE" w:rsidRDefault="005940E7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40" w:type="dxa"/>
          </w:tcPr>
          <w:p w:rsidR="005940E7" w:rsidRPr="00CC46FE" w:rsidRDefault="005940E7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6FE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1023" w:type="dxa"/>
          </w:tcPr>
          <w:p w:rsidR="005940E7" w:rsidRPr="00CC46FE" w:rsidRDefault="005940E7" w:rsidP="00FE2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927" w:type="dxa"/>
          </w:tcPr>
          <w:p w:rsidR="005940E7" w:rsidRPr="00CC46FE" w:rsidRDefault="005940E7" w:rsidP="00FE2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F25EE" w:rsidRPr="00CC46FE" w:rsidTr="00071549">
        <w:tc>
          <w:tcPr>
            <w:tcW w:w="9571" w:type="dxa"/>
            <w:gridSpan w:val="5"/>
          </w:tcPr>
          <w:p w:rsidR="00EF25EE" w:rsidRPr="00CC46FE" w:rsidRDefault="00EF25EE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3</w:t>
            </w:r>
          </w:p>
        </w:tc>
      </w:tr>
      <w:tr w:rsidR="00071549" w:rsidRPr="00CC46FE" w:rsidTr="00071549">
        <w:tc>
          <w:tcPr>
            <w:tcW w:w="1415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10.09.18</w:t>
            </w:r>
          </w:p>
        </w:tc>
        <w:tc>
          <w:tcPr>
            <w:tcW w:w="4066" w:type="dxa"/>
          </w:tcPr>
          <w:p w:rsidR="00071549" w:rsidRPr="00CC46FE" w:rsidRDefault="00071549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Кардиотонические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140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71549" w:rsidRPr="00CC46FE" w:rsidRDefault="00071549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1549" w:rsidRPr="00CC46FE" w:rsidTr="00071549">
        <w:tc>
          <w:tcPr>
            <w:tcW w:w="1415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24.09.18</w:t>
            </w:r>
          </w:p>
        </w:tc>
        <w:tc>
          <w:tcPr>
            <w:tcW w:w="4066" w:type="dxa"/>
          </w:tcPr>
          <w:p w:rsidR="00071549" w:rsidRPr="00CC46FE" w:rsidRDefault="00071549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Антиаритмические препараты   </w:t>
            </w:r>
          </w:p>
        </w:tc>
        <w:tc>
          <w:tcPr>
            <w:tcW w:w="2140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71549" w:rsidRPr="00CC46FE" w:rsidRDefault="00071549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4008" w:rsidRPr="00CC46FE" w:rsidTr="00071549">
        <w:tc>
          <w:tcPr>
            <w:tcW w:w="1415" w:type="dxa"/>
          </w:tcPr>
          <w:p w:rsidR="000C4008" w:rsidRPr="00CC46FE" w:rsidRDefault="00FA3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09.10.18</w:t>
            </w:r>
          </w:p>
        </w:tc>
        <w:tc>
          <w:tcPr>
            <w:tcW w:w="4066" w:type="dxa"/>
          </w:tcPr>
          <w:p w:rsidR="000C4008" w:rsidRPr="00CC46FE" w:rsidRDefault="00071549" w:rsidP="00FE2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Гипотензивные (</w:t>
            </w: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антигипертензивные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) препараты</w:t>
            </w:r>
          </w:p>
        </w:tc>
        <w:tc>
          <w:tcPr>
            <w:tcW w:w="2140" w:type="dxa"/>
          </w:tcPr>
          <w:p w:rsidR="000C4008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0C4008" w:rsidRPr="00CC46FE" w:rsidRDefault="000C4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C4008" w:rsidRPr="00CC46FE" w:rsidRDefault="000C4008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4008" w:rsidRPr="00CC46FE" w:rsidTr="00071549">
        <w:tc>
          <w:tcPr>
            <w:tcW w:w="1415" w:type="dxa"/>
          </w:tcPr>
          <w:p w:rsidR="000C4008" w:rsidRPr="00CC46FE" w:rsidRDefault="00FA3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23.10.18</w:t>
            </w:r>
          </w:p>
        </w:tc>
        <w:tc>
          <w:tcPr>
            <w:tcW w:w="4066" w:type="dxa"/>
          </w:tcPr>
          <w:p w:rsidR="000C4008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Стимуляторы дыхания  </w:t>
            </w:r>
          </w:p>
        </w:tc>
        <w:tc>
          <w:tcPr>
            <w:tcW w:w="2140" w:type="dxa"/>
          </w:tcPr>
          <w:p w:rsidR="000C4008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0C4008" w:rsidRPr="00CC46FE" w:rsidRDefault="000C4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C4008" w:rsidRPr="00CC46FE" w:rsidRDefault="000C4008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5EE" w:rsidRPr="00CC46FE" w:rsidTr="00071549">
        <w:tc>
          <w:tcPr>
            <w:tcW w:w="1415" w:type="dxa"/>
          </w:tcPr>
          <w:p w:rsidR="00EF25EE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31.10.18</w:t>
            </w:r>
          </w:p>
        </w:tc>
        <w:tc>
          <w:tcPr>
            <w:tcW w:w="4066" w:type="dxa"/>
          </w:tcPr>
          <w:p w:rsidR="00EF25EE" w:rsidRPr="00CC46FE" w:rsidRDefault="00071549" w:rsidP="00EF2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применяемые при   </w:t>
            </w: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бронхоспазмах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140" w:type="dxa"/>
          </w:tcPr>
          <w:p w:rsidR="00EF25EE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EF25EE" w:rsidRPr="00CC46FE" w:rsidRDefault="00EF2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EF25EE" w:rsidRPr="00CC46FE" w:rsidRDefault="00071549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4008" w:rsidRPr="00CC46FE" w:rsidTr="00071549">
        <w:tc>
          <w:tcPr>
            <w:tcW w:w="1415" w:type="dxa"/>
          </w:tcPr>
          <w:p w:rsidR="000C4008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9.11.18</w:t>
            </w:r>
          </w:p>
        </w:tc>
        <w:tc>
          <w:tcPr>
            <w:tcW w:w="4066" w:type="dxa"/>
          </w:tcPr>
          <w:p w:rsidR="00FA2513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Лекарственные средства, </w:t>
            </w: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коррегирующие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иммунитета     </w:t>
            </w:r>
          </w:p>
        </w:tc>
        <w:tc>
          <w:tcPr>
            <w:tcW w:w="2140" w:type="dxa"/>
          </w:tcPr>
          <w:p w:rsidR="000C4008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0C4008" w:rsidRPr="00CC46FE" w:rsidRDefault="000C4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C4008" w:rsidRPr="00CC46FE" w:rsidRDefault="000C4008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1549" w:rsidRPr="00CC46FE" w:rsidTr="00071549">
        <w:tc>
          <w:tcPr>
            <w:tcW w:w="1415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22.11.18</w:t>
            </w:r>
          </w:p>
        </w:tc>
        <w:tc>
          <w:tcPr>
            <w:tcW w:w="4066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Средства, стимулирующие процесс   регенерации  язв желудка и двенадцатиперстной кишки</w:t>
            </w:r>
          </w:p>
        </w:tc>
        <w:tc>
          <w:tcPr>
            <w:tcW w:w="2140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71549" w:rsidRPr="00CC46FE" w:rsidRDefault="00071549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1549" w:rsidRPr="00CC46FE" w:rsidTr="00071549">
        <w:tc>
          <w:tcPr>
            <w:tcW w:w="1415" w:type="dxa"/>
          </w:tcPr>
          <w:p w:rsidR="00071549" w:rsidRPr="00CC46FE" w:rsidRDefault="00EC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  <w:r w:rsidR="00071549" w:rsidRPr="00CC46FE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4066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применяемые при    нарушениях экскреторной функции поджелудочной железы       </w:t>
            </w:r>
          </w:p>
        </w:tc>
        <w:tc>
          <w:tcPr>
            <w:tcW w:w="2140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071549" w:rsidRPr="00CC46FE" w:rsidRDefault="00071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71549" w:rsidRPr="00CC46FE" w:rsidRDefault="00071549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5EE" w:rsidRPr="00CC46FE" w:rsidTr="00071549">
        <w:trPr>
          <w:trHeight w:val="368"/>
        </w:trPr>
        <w:tc>
          <w:tcPr>
            <w:tcW w:w="9571" w:type="dxa"/>
            <w:gridSpan w:val="5"/>
          </w:tcPr>
          <w:p w:rsidR="00EF25EE" w:rsidRPr="00CC46FE" w:rsidRDefault="00EF25EE" w:rsidP="00FE21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</w:tc>
      </w:tr>
      <w:tr w:rsidR="000C4008" w:rsidRPr="00CC46FE" w:rsidTr="00071549">
        <w:trPr>
          <w:trHeight w:val="368"/>
        </w:trPr>
        <w:tc>
          <w:tcPr>
            <w:tcW w:w="1415" w:type="dxa"/>
          </w:tcPr>
          <w:p w:rsidR="000C4008" w:rsidRPr="00CC46FE" w:rsidRDefault="00FA34F1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10.02.19</w:t>
            </w:r>
          </w:p>
        </w:tc>
        <w:tc>
          <w:tcPr>
            <w:tcW w:w="4066" w:type="dxa"/>
          </w:tcPr>
          <w:p w:rsidR="000C4008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</w:rPr>
              <w:t xml:space="preserve">Тактика применения </w:t>
            </w:r>
            <w:proofErr w:type="spellStart"/>
            <w:r w:rsidRPr="00CC46FE">
              <w:rPr>
                <w:rFonts w:ascii="Times New Roman" w:hAnsi="Times New Roman" w:cs="Times New Roman"/>
              </w:rPr>
              <w:t>уросептиков</w:t>
            </w:r>
            <w:proofErr w:type="spellEnd"/>
            <w:r w:rsidRPr="00CC46FE">
              <w:rPr>
                <w:rFonts w:ascii="Times New Roman" w:hAnsi="Times New Roman" w:cs="Times New Roman"/>
              </w:rPr>
              <w:t xml:space="preserve">    при  заболеваниях почек и органов    мочевыделения</w:t>
            </w:r>
          </w:p>
        </w:tc>
        <w:tc>
          <w:tcPr>
            <w:tcW w:w="2140" w:type="dxa"/>
          </w:tcPr>
          <w:p w:rsidR="000C4008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0C4008" w:rsidRPr="00CC46FE" w:rsidRDefault="000C4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0C4008" w:rsidRPr="00CC46FE" w:rsidRDefault="000C4008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D4C" w:rsidRPr="00CC46FE" w:rsidTr="00071549">
        <w:tc>
          <w:tcPr>
            <w:tcW w:w="1415" w:type="dxa"/>
          </w:tcPr>
          <w:p w:rsidR="00C67D4C" w:rsidRPr="00CC46FE" w:rsidRDefault="00C67D4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15.02.19</w:t>
            </w:r>
          </w:p>
        </w:tc>
        <w:tc>
          <w:tcPr>
            <w:tcW w:w="4066" w:type="dxa"/>
          </w:tcPr>
          <w:p w:rsidR="00C67D4C" w:rsidRPr="00CC46FE" w:rsidRDefault="00C67D4C" w:rsidP="008E1AC5">
            <w:pPr>
              <w:jc w:val="both"/>
              <w:rPr>
                <w:rFonts w:ascii="Times New Roman" w:hAnsi="Times New Roman" w:cs="Times New Roman"/>
              </w:rPr>
            </w:pPr>
            <w:r w:rsidRPr="00CC46FE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CC46FE">
              <w:rPr>
                <w:rFonts w:ascii="Times New Roman" w:hAnsi="Times New Roman" w:cs="Times New Roman"/>
              </w:rPr>
              <w:t>эритропоэз</w:t>
            </w:r>
            <w:proofErr w:type="spellEnd"/>
            <w:r w:rsidRPr="00CC46F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140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C67D4C" w:rsidRPr="00CC46FE" w:rsidRDefault="00C67D4C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D4C" w:rsidRPr="00CC46FE" w:rsidTr="00071549">
        <w:tc>
          <w:tcPr>
            <w:tcW w:w="1415" w:type="dxa"/>
          </w:tcPr>
          <w:p w:rsidR="00C67D4C" w:rsidRPr="00CC46FE" w:rsidRDefault="00C67D4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18.02.19</w:t>
            </w:r>
          </w:p>
        </w:tc>
        <w:tc>
          <w:tcPr>
            <w:tcW w:w="4066" w:type="dxa"/>
          </w:tcPr>
          <w:p w:rsidR="00C67D4C" w:rsidRPr="00CC46FE" w:rsidRDefault="00C67D4C" w:rsidP="008E1AC5">
            <w:pPr>
              <w:jc w:val="both"/>
              <w:rPr>
                <w:rFonts w:ascii="Times New Roman" w:hAnsi="Times New Roman" w:cs="Times New Roman"/>
              </w:rPr>
            </w:pPr>
            <w:r w:rsidRPr="00CC46FE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CC46FE">
              <w:rPr>
                <w:rFonts w:ascii="Times New Roman" w:hAnsi="Times New Roman" w:cs="Times New Roman"/>
              </w:rPr>
              <w:t>лейкопоэз</w:t>
            </w:r>
            <w:proofErr w:type="spellEnd"/>
          </w:p>
        </w:tc>
        <w:tc>
          <w:tcPr>
            <w:tcW w:w="2140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C67D4C" w:rsidRPr="00CC46FE" w:rsidRDefault="00C67D4C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D4C" w:rsidRPr="00CC46FE" w:rsidTr="00071549">
        <w:tc>
          <w:tcPr>
            <w:tcW w:w="1415" w:type="dxa"/>
          </w:tcPr>
          <w:p w:rsidR="00C67D4C" w:rsidRPr="00CC46FE" w:rsidRDefault="00C67D4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28.02.19</w:t>
            </w:r>
          </w:p>
        </w:tc>
        <w:tc>
          <w:tcPr>
            <w:tcW w:w="4066" w:type="dxa"/>
          </w:tcPr>
          <w:p w:rsidR="00C67D4C" w:rsidRPr="00CC46FE" w:rsidRDefault="00C67D4C" w:rsidP="008E1AC5">
            <w:pPr>
              <w:jc w:val="both"/>
              <w:rPr>
                <w:rFonts w:ascii="Times New Roman" w:hAnsi="Times New Roman" w:cs="Times New Roman"/>
              </w:rPr>
            </w:pPr>
            <w:r w:rsidRPr="00CC46FE">
              <w:rPr>
                <w:rFonts w:ascii="Times New Roman" w:hAnsi="Times New Roman" w:cs="Times New Roman"/>
              </w:rPr>
              <w:t xml:space="preserve">Препараты гормонов щитовидной железы и </w:t>
            </w:r>
            <w:proofErr w:type="spellStart"/>
            <w:r w:rsidRPr="00CC46FE">
              <w:rPr>
                <w:rFonts w:ascii="Times New Roman" w:hAnsi="Times New Roman" w:cs="Times New Roman"/>
              </w:rPr>
              <w:t>антитиреоидные</w:t>
            </w:r>
            <w:proofErr w:type="spellEnd"/>
            <w:r w:rsidRPr="00CC46FE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2140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C67D4C" w:rsidRPr="00CC46FE" w:rsidRDefault="00C67D4C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D4C" w:rsidRPr="00CC46FE" w:rsidTr="00071549">
        <w:tc>
          <w:tcPr>
            <w:tcW w:w="1415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05.03.19</w:t>
            </w:r>
          </w:p>
        </w:tc>
        <w:tc>
          <w:tcPr>
            <w:tcW w:w="4066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</w:rPr>
              <w:t>Сахароснижающие</w:t>
            </w:r>
            <w:proofErr w:type="spellEnd"/>
            <w:r w:rsidRPr="00CC46FE">
              <w:rPr>
                <w:rFonts w:ascii="Times New Roman" w:hAnsi="Times New Roman" w:cs="Times New Roman"/>
              </w:rPr>
              <w:t xml:space="preserve"> препараты</w:t>
            </w:r>
          </w:p>
        </w:tc>
        <w:tc>
          <w:tcPr>
            <w:tcW w:w="2140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C67D4C" w:rsidRPr="00CC46FE" w:rsidRDefault="00C67D4C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7D4C" w:rsidRPr="00CC46FE" w:rsidTr="00071549">
        <w:tc>
          <w:tcPr>
            <w:tcW w:w="1415" w:type="dxa"/>
          </w:tcPr>
          <w:p w:rsidR="00C67D4C" w:rsidRPr="00CC46FE" w:rsidRDefault="00C67D4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11.03.19</w:t>
            </w:r>
          </w:p>
        </w:tc>
        <w:tc>
          <w:tcPr>
            <w:tcW w:w="4066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</w:rPr>
              <w:t>Антибактериальные средства</w:t>
            </w:r>
          </w:p>
        </w:tc>
        <w:tc>
          <w:tcPr>
            <w:tcW w:w="2140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C67D4C" w:rsidRPr="00CC46FE" w:rsidRDefault="00C67D4C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D4C" w:rsidRPr="00CC46FE" w:rsidTr="00071549">
        <w:tc>
          <w:tcPr>
            <w:tcW w:w="1415" w:type="dxa"/>
          </w:tcPr>
          <w:p w:rsidR="00C67D4C" w:rsidRPr="00CC46FE" w:rsidRDefault="00C67D4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15.03.19</w:t>
            </w:r>
          </w:p>
        </w:tc>
        <w:tc>
          <w:tcPr>
            <w:tcW w:w="4066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</w:rPr>
              <w:t>Синтетические антибактериальные  средства разного химического строения</w:t>
            </w:r>
          </w:p>
        </w:tc>
        <w:tc>
          <w:tcPr>
            <w:tcW w:w="2140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C67D4C" w:rsidRPr="00CC46FE" w:rsidRDefault="00C67D4C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D4C" w:rsidRPr="00CC46FE" w:rsidTr="00071549">
        <w:tc>
          <w:tcPr>
            <w:tcW w:w="1415" w:type="dxa"/>
          </w:tcPr>
          <w:p w:rsidR="00C67D4C" w:rsidRPr="00CC46FE" w:rsidRDefault="00C67D4C" w:rsidP="00FA3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20.03.19</w:t>
            </w:r>
          </w:p>
        </w:tc>
        <w:tc>
          <w:tcPr>
            <w:tcW w:w="4066" w:type="dxa"/>
          </w:tcPr>
          <w:p w:rsidR="00C67D4C" w:rsidRPr="00CC46FE" w:rsidRDefault="00C67D4C" w:rsidP="003E5F3C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</w:rPr>
              <w:t>Средства, применяемые при   злокачественных новообразованиях</w:t>
            </w:r>
          </w:p>
        </w:tc>
        <w:tc>
          <w:tcPr>
            <w:tcW w:w="2140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C67D4C" w:rsidRPr="00CC46FE" w:rsidRDefault="00C67D4C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D4C" w:rsidRPr="00CC46FE" w:rsidTr="00071549">
        <w:tc>
          <w:tcPr>
            <w:tcW w:w="1415" w:type="dxa"/>
          </w:tcPr>
          <w:p w:rsidR="00C67D4C" w:rsidRPr="00CC46FE" w:rsidRDefault="00C67D4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3.04.19</w:t>
            </w:r>
          </w:p>
        </w:tc>
        <w:tc>
          <w:tcPr>
            <w:tcW w:w="4066" w:type="dxa"/>
          </w:tcPr>
          <w:p w:rsidR="00C67D4C" w:rsidRPr="00CC46FE" w:rsidRDefault="00C67D4C" w:rsidP="00FE2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</w:rPr>
              <w:t xml:space="preserve">Препараты для парентерального питания  </w:t>
            </w:r>
          </w:p>
        </w:tc>
        <w:tc>
          <w:tcPr>
            <w:tcW w:w="2140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C46FE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C67D4C" w:rsidRPr="00CC46FE" w:rsidRDefault="00C67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C67D4C" w:rsidRPr="00CC46FE" w:rsidRDefault="00C67D4C" w:rsidP="00FE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C46FE" w:rsidRDefault="00CC46FE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24A" w:rsidRPr="00071549" w:rsidRDefault="00EF25EE" w:rsidP="00170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549">
        <w:rPr>
          <w:rFonts w:ascii="Times New Roman" w:hAnsi="Times New Roman" w:cs="Times New Roman"/>
          <w:sz w:val="24"/>
          <w:szCs w:val="24"/>
        </w:rPr>
        <w:t>Заведующий</w:t>
      </w:r>
      <w:r w:rsidR="0017024A" w:rsidRPr="00071549">
        <w:rPr>
          <w:rFonts w:ascii="Times New Roman" w:hAnsi="Times New Roman" w:cs="Times New Roman"/>
          <w:sz w:val="24"/>
          <w:szCs w:val="24"/>
        </w:rPr>
        <w:t xml:space="preserve"> кафедрой терапии </w:t>
      </w:r>
      <w:r w:rsidRPr="00071549">
        <w:rPr>
          <w:rFonts w:ascii="Times New Roman" w:hAnsi="Times New Roman" w:cs="Times New Roman"/>
          <w:sz w:val="24"/>
          <w:szCs w:val="24"/>
        </w:rPr>
        <w:t>и</w:t>
      </w:r>
    </w:p>
    <w:p w:rsidR="0017024A" w:rsidRPr="00071549" w:rsidRDefault="00EF25EE" w:rsidP="00170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549">
        <w:rPr>
          <w:rFonts w:ascii="Times New Roman" w:hAnsi="Times New Roman" w:cs="Times New Roman"/>
          <w:sz w:val="24"/>
          <w:szCs w:val="24"/>
        </w:rPr>
        <w:t>профессиональных болезней с курсом</w:t>
      </w:r>
      <w:r w:rsidR="0017024A" w:rsidRPr="00071549">
        <w:rPr>
          <w:rFonts w:ascii="Times New Roman" w:hAnsi="Times New Roman" w:cs="Times New Roman"/>
          <w:sz w:val="24"/>
          <w:szCs w:val="24"/>
        </w:rPr>
        <w:t xml:space="preserve"> ИДПО</w:t>
      </w:r>
      <w:r w:rsidRPr="00071549">
        <w:rPr>
          <w:rFonts w:ascii="Times New Roman" w:hAnsi="Times New Roman" w:cs="Times New Roman"/>
          <w:sz w:val="24"/>
          <w:szCs w:val="24"/>
        </w:rPr>
        <w:t xml:space="preserve">, профессор                </w:t>
      </w:r>
      <w:r w:rsidR="0017024A" w:rsidRPr="0007154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71549">
        <w:rPr>
          <w:rFonts w:ascii="Times New Roman" w:hAnsi="Times New Roman" w:cs="Times New Roman"/>
          <w:sz w:val="24"/>
          <w:szCs w:val="24"/>
        </w:rPr>
        <w:t xml:space="preserve">    </w:t>
      </w:r>
      <w:r w:rsidR="0017024A" w:rsidRPr="00071549"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FA34F1" w:rsidRDefault="00FA34F1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46FE" w:rsidRDefault="00CC46FE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46FE" w:rsidRDefault="00CC46FE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46FE" w:rsidRDefault="00CC46FE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46FE" w:rsidRDefault="00CC46FE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46FE" w:rsidRPr="00071549" w:rsidRDefault="00CC46FE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34F1" w:rsidRPr="00071549" w:rsidRDefault="00FA34F1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58"/>
        <w:gridCol w:w="143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642"/>
      </w:tblGrid>
      <w:tr w:rsidR="00FA34F1" w:rsidRPr="00071549" w:rsidTr="00CC46FE">
        <w:trPr>
          <w:cantSplit/>
          <w:trHeight w:val="569"/>
        </w:trPr>
        <w:tc>
          <w:tcPr>
            <w:tcW w:w="458" w:type="dxa"/>
            <w:vMerge w:val="restart"/>
            <w:vAlign w:val="center"/>
          </w:tcPr>
          <w:p w:rsidR="00FA34F1" w:rsidRPr="00071549" w:rsidRDefault="00FA34F1" w:rsidP="00522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436" w:type="dxa"/>
            <w:vMerge w:val="restart"/>
            <w:vAlign w:val="center"/>
          </w:tcPr>
          <w:p w:rsidR="00FA34F1" w:rsidRPr="00071549" w:rsidRDefault="00FA34F1" w:rsidP="00522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8738" w:type="dxa"/>
            <w:gridSpan w:val="17"/>
            <w:vAlign w:val="center"/>
          </w:tcPr>
          <w:p w:rsidR="00FA34F1" w:rsidRPr="00071549" w:rsidRDefault="00FA34F1" w:rsidP="00522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</w:tr>
      <w:tr w:rsidR="00B257EC" w:rsidRPr="00071549" w:rsidTr="00CC46FE">
        <w:trPr>
          <w:cantSplit/>
          <w:trHeight w:val="1134"/>
        </w:trPr>
        <w:tc>
          <w:tcPr>
            <w:tcW w:w="458" w:type="dxa"/>
            <w:vMerge/>
          </w:tcPr>
          <w:p w:rsidR="00B257EC" w:rsidRPr="00071549" w:rsidRDefault="00B257EC" w:rsidP="00522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B257EC" w:rsidRPr="00071549" w:rsidRDefault="00B257EC" w:rsidP="00522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extDirection w:val="btLr"/>
            <w:vAlign w:val="center"/>
          </w:tcPr>
          <w:p w:rsidR="00B257EC" w:rsidRPr="00071549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18" w:type="dxa"/>
            <w:gridSpan w:val="3"/>
            <w:textDirection w:val="btLr"/>
            <w:vAlign w:val="center"/>
          </w:tcPr>
          <w:p w:rsidR="00B257EC" w:rsidRPr="00071549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18" w:type="dxa"/>
            <w:gridSpan w:val="3"/>
            <w:textDirection w:val="btLr"/>
            <w:vAlign w:val="center"/>
          </w:tcPr>
          <w:p w:rsidR="00B257EC" w:rsidRPr="00071549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24" w:type="dxa"/>
            <w:gridSpan w:val="4"/>
            <w:textDirection w:val="btLr"/>
            <w:vAlign w:val="center"/>
          </w:tcPr>
          <w:p w:rsidR="00B257EC" w:rsidRPr="00071549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24" w:type="dxa"/>
            <w:gridSpan w:val="4"/>
            <w:textDirection w:val="btLr"/>
            <w:vAlign w:val="center"/>
          </w:tcPr>
          <w:p w:rsidR="00B257EC" w:rsidRPr="00071549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42" w:type="dxa"/>
            <w:textDirection w:val="btLr"/>
            <w:vAlign w:val="center"/>
          </w:tcPr>
          <w:p w:rsidR="00B257EC" w:rsidRPr="00071549" w:rsidRDefault="00B257EC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EC187F" w:rsidRPr="00071549" w:rsidTr="00CC46FE">
        <w:trPr>
          <w:cantSplit/>
          <w:trHeight w:val="1134"/>
        </w:trPr>
        <w:tc>
          <w:tcPr>
            <w:tcW w:w="458" w:type="dxa"/>
            <w:vMerge/>
          </w:tcPr>
          <w:p w:rsidR="00EC187F" w:rsidRPr="00071549" w:rsidRDefault="00EC187F" w:rsidP="00522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EC187F" w:rsidRPr="00071549" w:rsidRDefault="00EC187F" w:rsidP="00522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1D594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EC187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9.11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1D594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  <w:p w:rsidR="00EC187F" w:rsidRPr="00071549" w:rsidRDefault="00EC187F" w:rsidP="001D594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18.02.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B257E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  <w:p w:rsidR="00EC187F" w:rsidRPr="00071549" w:rsidRDefault="00EC187F" w:rsidP="00B257E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extDirection w:val="btLr"/>
          </w:tcPr>
          <w:p w:rsidR="00EC187F" w:rsidRPr="00071549" w:rsidRDefault="00EC187F" w:rsidP="00B257E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extDirection w:val="btLr"/>
          </w:tcPr>
          <w:p w:rsidR="00EC187F" w:rsidRPr="00071549" w:rsidRDefault="00EC187F" w:rsidP="005229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506" w:type="dxa"/>
            <w:textDirection w:val="btLr"/>
          </w:tcPr>
          <w:p w:rsidR="00EC187F" w:rsidRPr="00071549" w:rsidRDefault="00EC187F" w:rsidP="00EC187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2" w:type="dxa"/>
            <w:textDirection w:val="btLr"/>
          </w:tcPr>
          <w:p w:rsidR="00EC187F" w:rsidRPr="00071549" w:rsidRDefault="00EC187F" w:rsidP="00B257E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03.04.19</w:t>
            </w:r>
          </w:p>
          <w:p w:rsidR="00EC187F" w:rsidRPr="00071549" w:rsidRDefault="00CC46FE" w:rsidP="00B257E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C187F" w:rsidRPr="00071549" w:rsidTr="00CC46FE">
        <w:tc>
          <w:tcPr>
            <w:tcW w:w="458" w:type="dxa"/>
          </w:tcPr>
          <w:p w:rsidR="00EC187F" w:rsidRPr="00071549" w:rsidRDefault="00EC187F" w:rsidP="00522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Одинцова Д</w:t>
            </w:r>
            <w:r w:rsidR="00D311B9">
              <w:rPr>
                <w:rFonts w:ascii="Times New Roman" w:hAnsi="Times New Roman" w:cs="Times New Roman"/>
                <w:sz w:val="24"/>
                <w:szCs w:val="24"/>
              </w:rPr>
              <w:t>арья Николаевна</w:t>
            </w: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EC187F" w:rsidRPr="00071549" w:rsidRDefault="00EC187F" w:rsidP="00522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EC187F" w:rsidRPr="00071549" w:rsidRDefault="00EC187F" w:rsidP="00EC187F">
            <w:pPr>
              <w:ind w:right="6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3A64" w:rsidRPr="00071549" w:rsidRDefault="005C3A64" w:rsidP="005C3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A64" w:rsidRPr="00071549" w:rsidRDefault="005C3A64" w:rsidP="005C3A64">
      <w:pPr>
        <w:rPr>
          <w:rFonts w:ascii="Times New Roman" w:hAnsi="Times New Roman" w:cs="Times New Roman"/>
          <w:sz w:val="24"/>
          <w:szCs w:val="24"/>
        </w:rPr>
      </w:pPr>
    </w:p>
    <w:p w:rsidR="005C3A64" w:rsidRPr="00071549" w:rsidRDefault="005C3A64" w:rsidP="005C3A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24A" w:rsidRPr="00071549" w:rsidRDefault="0017024A">
      <w:pPr>
        <w:rPr>
          <w:rFonts w:ascii="Times New Roman" w:hAnsi="Times New Roman" w:cs="Times New Roman"/>
          <w:sz w:val="24"/>
          <w:szCs w:val="24"/>
        </w:rPr>
      </w:pPr>
    </w:p>
    <w:sectPr w:rsidR="0017024A" w:rsidRPr="00071549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D0D" w:rsidRDefault="00546D0D" w:rsidP="00BE49B5">
      <w:pPr>
        <w:spacing w:after="0" w:line="240" w:lineRule="auto"/>
      </w:pPr>
      <w:r>
        <w:separator/>
      </w:r>
    </w:p>
  </w:endnote>
  <w:endnote w:type="continuationSeparator" w:id="0">
    <w:p w:rsidR="00546D0D" w:rsidRDefault="00546D0D" w:rsidP="00BE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D0D" w:rsidRDefault="00546D0D" w:rsidP="00BE49B5">
      <w:pPr>
        <w:spacing w:after="0" w:line="240" w:lineRule="auto"/>
      </w:pPr>
      <w:r>
        <w:separator/>
      </w:r>
    </w:p>
  </w:footnote>
  <w:footnote w:type="continuationSeparator" w:id="0">
    <w:p w:rsidR="00546D0D" w:rsidRDefault="00546D0D" w:rsidP="00BE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49B5"/>
    <w:rsid w:val="00071549"/>
    <w:rsid w:val="00080BEE"/>
    <w:rsid w:val="000C4008"/>
    <w:rsid w:val="000C5360"/>
    <w:rsid w:val="00132DA9"/>
    <w:rsid w:val="0017024A"/>
    <w:rsid w:val="001A7F31"/>
    <w:rsid w:val="001D5942"/>
    <w:rsid w:val="001E1B49"/>
    <w:rsid w:val="00213CCD"/>
    <w:rsid w:val="002451A3"/>
    <w:rsid w:val="002A4CB1"/>
    <w:rsid w:val="002B2EBF"/>
    <w:rsid w:val="00301199"/>
    <w:rsid w:val="00361F3C"/>
    <w:rsid w:val="00385DED"/>
    <w:rsid w:val="00397457"/>
    <w:rsid w:val="00411120"/>
    <w:rsid w:val="00434537"/>
    <w:rsid w:val="004961CA"/>
    <w:rsid w:val="00546D0D"/>
    <w:rsid w:val="0056589C"/>
    <w:rsid w:val="0056737E"/>
    <w:rsid w:val="005940E7"/>
    <w:rsid w:val="005A4EB0"/>
    <w:rsid w:val="005C3A64"/>
    <w:rsid w:val="005E3BE5"/>
    <w:rsid w:val="005E7019"/>
    <w:rsid w:val="00640376"/>
    <w:rsid w:val="0066040C"/>
    <w:rsid w:val="00686705"/>
    <w:rsid w:val="006E1BF1"/>
    <w:rsid w:val="00755DC3"/>
    <w:rsid w:val="00761412"/>
    <w:rsid w:val="00763A77"/>
    <w:rsid w:val="00786369"/>
    <w:rsid w:val="007A2B20"/>
    <w:rsid w:val="007C16C7"/>
    <w:rsid w:val="007E4BC1"/>
    <w:rsid w:val="008651C5"/>
    <w:rsid w:val="008B4B44"/>
    <w:rsid w:val="008D27EF"/>
    <w:rsid w:val="008E5F6D"/>
    <w:rsid w:val="008F645D"/>
    <w:rsid w:val="009137E4"/>
    <w:rsid w:val="00925517"/>
    <w:rsid w:val="00952AC1"/>
    <w:rsid w:val="00A97842"/>
    <w:rsid w:val="00AF1186"/>
    <w:rsid w:val="00B257EC"/>
    <w:rsid w:val="00B36459"/>
    <w:rsid w:val="00B60593"/>
    <w:rsid w:val="00BE49B5"/>
    <w:rsid w:val="00C0510D"/>
    <w:rsid w:val="00C32ABC"/>
    <w:rsid w:val="00C651BC"/>
    <w:rsid w:val="00C67D4C"/>
    <w:rsid w:val="00C7011C"/>
    <w:rsid w:val="00CA6067"/>
    <w:rsid w:val="00CB18C7"/>
    <w:rsid w:val="00CC46FE"/>
    <w:rsid w:val="00CC5F7A"/>
    <w:rsid w:val="00CF6929"/>
    <w:rsid w:val="00D2041C"/>
    <w:rsid w:val="00D311B9"/>
    <w:rsid w:val="00D400AF"/>
    <w:rsid w:val="00DA0225"/>
    <w:rsid w:val="00DB01BD"/>
    <w:rsid w:val="00E22AF4"/>
    <w:rsid w:val="00E65093"/>
    <w:rsid w:val="00E76840"/>
    <w:rsid w:val="00E81125"/>
    <w:rsid w:val="00E8208A"/>
    <w:rsid w:val="00EC187F"/>
    <w:rsid w:val="00EF25EE"/>
    <w:rsid w:val="00F02621"/>
    <w:rsid w:val="00F54BE3"/>
    <w:rsid w:val="00FA2513"/>
    <w:rsid w:val="00FA34F1"/>
    <w:rsid w:val="00FD0870"/>
    <w:rsid w:val="00FE2107"/>
    <w:rsid w:val="00FF12E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Title"/>
    <w:basedOn w:val="a"/>
    <w:link w:val="ab"/>
    <w:qFormat/>
    <w:rsid w:val="00EF25E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EF25EE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dcterms:created xsi:type="dcterms:W3CDTF">2018-11-27T10:22:00Z</dcterms:created>
  <dcterms:modified xsi:type="dcterms:W3CDTF">2018-11-27T10:22:00Z</dcterms:modified>
</cp:coreProperties>
</file>